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</w:tblGrid>
      <w:tr w:rsidR="00D4152F" w:rsidTr="000B5A30">
        <w:trPr>
          <w:trHeight w:val="22"/>
        </w:trPr>
        <w:tc>
          <w:tcPr>
            <w:tcW w:w="2790" w:type="dxa"/>
          </w:tcPr>
          <w:p w:rsidR="00D4152F" w:rsidRDefault="000B5A30" w:rsidP="00D415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63360" behindDoc="1" locked="0" layoutInCell="1" allowOverlap="1" wp14:anchorId="35622057" wp14:editId="107F7D61">
                  <wp:simplePos x="0" y="0"/>
                  <wp:positionH relativeFrom="column">
                    <wp:posOffset>752450</wp:posOffset>
                  </wp:positionH>
                  <wp:positionV relativeFrom="paragraph">
                    <wp:posOffset>97649</wp:posOffset>
                  </wp:positionV>
                  <wp:extent cx="1662430" cy="391795"/>
                  <wp:effectExtent l="0" t="0" r="0" b="8255"/>
                  <wp:wrapNone/>
                  <wp:docPr id="5" name="Picture 5" descr="http://www.iespejutilts.lv/img/lielvard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espejutilts.lv/img/lielvard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:rsidR="00D4152F" w:rsidRDefault="00D4152F" w:rsidP="00D415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B3F84" w:rsidRPr="006B3F84" w:rsidRDefault="000B5A30" w:rsidP="006B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4384" behindDoc="1" locked="0" layoutInCell="1" allowOverlap="1" wp14:anchorId="4CD7780B" wp14:editId="01252C5F">
            <wp:simplePos x="0" y="0"/>
            <wp:positionH relativeFrom="margin">
              <wp:posOffset>2958976</wp:posOffset>
            </wp:positionH>
            <wp:positionV relativeFrom="paragraph">
              <wp:posOffset>-336814</wp:posOffset>
            </wp:positionV>
            <wp:extent cx="2315689" cy="646935"/>
            <wp:effectExtent l="0" t="0" r="0" b="1270"/>
            <wp:wrapNone/>
            <wp:docPr id="6" name="Picture 6" descr="http://www.riimc.lv/files/lielvards_it_logo_ar_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imc.lv/files/lielvards_it_logo_ar_distribu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89" cy="6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58240" behindDoc="0" locked="0" layoutInCell="1" allowOverlap="1" wp14:anchorId="6095AD12" wp14:editId="691D7C01">
            <wp:simplePos x="0" y="0"/>
            <wp:positionH relativeFrom="column">
              <wp:posOffset>-697865</wp:posOffset>
            </wp:positionH>
            <wp:positionV relativeFrom="paragraph">
              <wp:posOffset>-1116965</wp:posOffset>
            </wp:positionV>
            <wp:extent cx="2410460" cy="732155"/>
            <wp:effectExtent l="0" t="0" r="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_logo_l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13C2719D" wp14:editId="258D40C5">
            <wp:simplePos x="0" y="0"/>
            <wp:positionH relativeFrom="column">
              <wp:posOffset>3326963</wp:posOffset>
            </wp:positionH>
            <wp:positionV relativeFrom="paragraph">
              <wp:posOffset>-978651</wp:posOffset>
            </wp:positionV>
            <wp:extent cx="2138680" cy="451485"/>
            <wp:effectExtent l="0" t="0" r="0" b="5715"/>
            <wp:wrapNone/>
            <wp:docPr id="1" name="Picture 1" descr="VI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60288" behindDoc="1" locked="0" layoutInCell="1" allowOverlap="1" wp14:anchorId="36FA89E7" wp14:editId="44892F92">
            <wp:simplePos x="0" y="0"/>
            <wp:positionH relativeFrom="page">
              <wp:posOffset>2659982</wp:posOffset>
            </wp:positionH>
            <wp:positionV relativeFrom="paragraph">
              <wp:posOffset>-291720</wp:posOffset>
            </wp:positionV>
            <wp:extent cx="1546225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290" y="20998"/>
                <wp:lineTo x="21290" y="0"/>
                <wp:lineTo x="0" y="0"/>
              </wp:wrapPolygon>
            </wp:wrapThrough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RDIKSD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2336" behindDoc="1" locked="0" layoutInCell="1" allowOverlap="1" wp14:anchorId="1B411E4D" wp14:editId="2C343D60">
            <wp:simplePos x="0" y="0"/>
            <wp:positionH relativeFrom="column">
              <wp:posOffset>5689757</wp:posOffset>
            </wp:positionH>
            <wp:positionV relativeFrom="paragraph">
              <wp:posOffset>-1128956</wp:posOffset>
            </wp:positionV>
            <wp:extent cx="779564" cy="807987"/>
            <wp:effectExtent l="0" t="0" r="190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64" cy="80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A30" w:rsidRDefault="000B5A30" w:rsidP="00F25C2E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F25C2E" w:rsidRPr="00F25C2E" w:rsidRDefault="00D4152F" w:rsidP="00F25C2E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25C2E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S</w:t>
      </w:r>
      <w:r w:rsidR="00FD66F0" w:rsidRPr="00F25C2E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tarptau</w:t>
      </w:r>
      <w:r w:rsidR="00F25C2E" w:rsidRPr="00F25C2E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tiskā dzimtās valodas dienas konkursa </w:t>
      </w:r>
    </w:p>
    <w:p w:rsidR="00F25C2E" w:rsidRPr="00F25C2E" w:rsidRDefault="00F25C2E" w:rsidP="00E62DF9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25C2E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„Darini ābeci” atklāšana</w:t>
      </w:r>
    </w:p>
    <w:p w:rsidR="00E62DF9" w:rsidRDefault="00E62DF9" w:rsidP="00E62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2014. gada 21. februārī plkst. 13:00</w:t>
      </w:r>
    </w:p>
    <w:p w:rsidR="006E704C" w:rsidRDefault="00FD66F0" w:rsidP="00E62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84">
        <w:rPr>
          <w:rFonts w:ascii="Times New Roman" w:hAnsi="Times New Roman" w:cs="Times New Roman"/>
          <w:sz w:val="24"/>
          <w:szCs w:val="24"/>
        </w:rPr>
        <w:t xml:space="preserve"> </w:t>
      </w:r>
      <w:r w:rsidRPr="006B3F84">
        <w:rPr>
          <w:rFonts w:ascii="Times New Roman" w:hAnsi="Times New Roman" w:cs="Times New Roman"/>
          <w:b/>
          <w:sz w:val="24"/>
          <w:szCs w:val="24"/>
        </w:rPr>
        <w:t>NVO namā</w:t>
      </w:r>
      <w:r w:rsidR="00E62DF9">
        <w:rPr>
          <w:rFonts w:ascii="Times New Roman" w:hAnsi="Times New Roman" w:cs="Times New Roman"/>
          <w:b/>
          <w:sz w:val="24"/>
          <w:szCs w:val="24"/>
        </w:rPr>
        <w:t xml:space="preserve"> (4. stāva zālē)</w:t>
      </w:r>
      <w:r w:rsidR="001B7053" w:rsidRPr="006B3F84">
        <w:rPr>
          <w:rFonts w:ascii="Times New Roman" w:hAnsi="Times New Roman" w:cs="Times New Roman"/>
          <w:b/>
          <w:sz w:val="24"/>
          <w:szCs w:val="24"/>
        </w:rPr>
        <w:t>,</w:t>
      </w:r>
      <w:r w:rsidRPr="006B3F84">
        <w:rPr>
          <w:rFonts w:ascii="Times New Roman" w:hAnsi="Times New Roman" w:cs="Times New Roman"/>
          <w:b/>
          <w:sz w:val="24"/>
          <w:szCs w:val="24"/>
        </w:rPr>
        <w:t xml:space="preserve"> Laimdotas ielā 42</w:t>
      </w:r>
      <w:r w:rsidR="0037263A" w:rsidRPr="006B3F84">
        <w:rPr>
          <w:rFonts w:ascii="Times New Roman" w:hAnsi="Times New Roman" w:cs="Times New Roman"/>
          <w:b/>
          <w:sz w:val="24"/>
          <w:szCs w:val="24"/>
        </w:rPr>
        <w:t>, Rīga</w:t>
      </w:r>
      <w:r w:rsidR="006E704C" w:rsidRPr="006B3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DF9" w:rsidRPr="006B3F84" w:rsidRDefault="00E62DF9" w:rsidP="00E62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2E" w:rsidRDefault="00F25C2E" w:rsidP="006B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ESCO Latvijas Nacionālā komisija, uzņēmums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Lielvārds</w:t>
      </w:r>
      <w:proofErr w:type="spellEnd"/>
      <w:r>
        <w:rPr>
          <w:rFonts w:ascii="Times New Roman" w:hAnsi="Times New Roman" w:cs="Times New Roman"/>
          <w:sz w:val="24"/>
          <w:szCs w:val="24"/>
        </w:rPr>
        <w:t>” un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Lielvārds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IT” sadarbībā ar Valsts izglītības satura centru, Latviešu valodas aģentūru un</w:t>
      </w:r>
      <w:r w:rsidRPr="006B3F84">
        <w:rPr>
          <w:rFonts w:ascii="Times New Roman" w:hAnsi="Times New Roman" w:cs="Times New Roman"/>
          <w:sz w:val="24"/>
          <w:szCs w:val="24"/>
        </w:rPr>
        <w:t xml:space="preserve"> </w:t>
      </w:r>
      <w:r w:rsidR="006B475B" w:rsidRPr="006B3F84">
        <w:rPr>
          <w:rFonts w:ascii="Times New Roman" w:hAnsi="Times New Roman" w:cs="Times New Roman"/>
          <w:sz w:val="24"/>
          <w:szCs w:val="24"/>
        </w:rPr>
        <w:t>Rīgas domes Izglītības,</w:t>
      </w:r>
      <w:r>
        <w:rPr>
          <w:rFonts w:ascii="Times New Roman" w:hAnsi="Times New Roman" w:cs="Times New Roman"/>
          <w:sz w:val="24"/>
          <w:szCs w:val="24"/>
        </w:rPr>
        <w:t xml:space="preserve"> kultūras un sporta departamentu aicina skolēnus un skolotājus uz Starptautiskās dzimtās valodas dienas svinēšanu un konkursa „Darini ābeci” atklāšanu š.g. 21. februārī.</w:t>
      </w:r>
    </w:p>
    <w:p w:rsidR="00F25C2E" w:rsidRDefault="00F25C2E" w:rsidP="006B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2E" w:rsidRDefault="00F25C2E" w:rsidP="006B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Lūdzam interesentus grupās vai individuāli i</w:t>
      </w:r>
      <w:r w:rsidR="001637C8">
        <w:rPr>
          <w:rFonts w:ascii="Times New Roman" w:hAnsi="Times New Roman" w:cs="Times New Roman"/>
          <w:sz w:val="24"/>
          <w:szCs w:val="24"/>
        </w:rPr>
        <w:t>epriekš pieteikties līdz š.g. 21</w:t>
      </w:r>
      <w:r>
        <w:rPr>
          <w:rFonts w:ascii="Times New Roman" w:hAnsi="Times New Roman" w:cs="Times New Roman"/>
          <w:sz w:val="24"/>
          <w:szCs w:val="24"/>
        </w:rPr>
        <w:t xml:space="preserve">. februārim elektroniski </w:t>
      </w:r>
      <w:hyperlink r:id="rId12" w:history="1">
        <w:r w:rsidR="00B20FAE" w:rsidRPr="006C7884">
          <w:rPr>
            <w:rStyle w:val="Hyperlink"/>
            <w:rFonts w:ascii="Times New Roman" w:hAnsi="Times New Roman" w:cs="Times New Roman"/>
            <w:sz w:val="24"/>
            <w:szCs w:val="24"/>
          </w:rPr>
          <w:t>i.dalbina@unesco.lv</w:t>
        </w:r>
      </w:hyperlink>
      <w:r>
        <w:rPr>
          <w:rFonts w:ascii="Times New Roman" w:hAnsi="Times New Roman" w:cs="Times New Roman"/>
          <w:sz w:val="24"/>
          <w:szCs w:val="24"/>
        </w:rPr>
        <w:t>. Dalībnieku skaits ierobežots.</w:t>
      </w:r>
    </w:p>
    <w:p w:rsidR="00F25C2E" w:rsidRDefault="00F25C2E" w:rsidP="006B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F84" w:rsidRDefault="00F25C2E" w:rsidP="00F2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Programma</w:t>
      </w:r>
    </w:p>
    <w:p w:rsidR="00F25C2E" w:rsidRPr="006B3F84" w:rsidRDefault="00F25C2E" w:rsidP="00F2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22"/>
      </w:tblGrid>
      <w:tr w:rsidR="00E62DF9" w:rsidRPr="006B3F84" w:rsidTr="00E62DF9">
        <w:tc>
          <w:tcPr>
            <w:tcW w:w="0" w:type="auto"/>
            <w:tcBorders>
              <w:top w:val="dotted" w:sz="4" w:space="0" w:color="F79646" w:themeColor="accent6"/>
              <w:left w:val="dotted" w:sz="4" w:space="0" w:color="F79646" w:themeColor="accent6"/>
              <w:bottom w:val="dotted" w:sz="4" w:space="0" w:color="F79646" w:themeColor="accent6"/>
              <w:right w:val="dotted" w:sz="4" w:space="0" w:color="F79646" w:themeColor="accent6"/>
            </w:tcBorders>
            <w:shd w:val="clear" w:color="auto" w:fill="FDE9D9" w:themeFill="accent6" w:themeFillTint="33"/>
          </w:tcPr>
          <w:p w:rsidR="00E62DF9" w:rsidRPr="006B3F84" w:rsidRDefault="00E62DF9" w:rsidP="00F562EB">
            <w:pPr>
              <w:rPr>
                <w:rFonts w:ascii="Times New Roman" w:hAnsi="Times New Roman" w:cs="Times New Roman"/>
                <w:b/>
              </w:rPr>
            </w:pPr>
          </w:p>
          <w:p w:rsidR="00E62DF9" w:rsidRDefault="00E62DF9" w:rsidP="00F562EB">
            <w:pPr>
              <w:rPr>
                <w:rFonts w:ascii="Times New Roman" w:hAnsi="Times New Roman" w:cs="Times New Roman"/>
              </w:rPr>
            </w:pPr>
            <w:r w:rsidRPr="006B3F84">
              <w:rPr>
                <w:rFonts w:ascii="Times New Roman" w:hAnsi="Times New Roman" w:cs="Times New Roman"/>
              </w:rPr>
              <w:t xml:space="preserve">Rīgas domes Izglītības, kultūras un sporta komitejas priekšsēdētājas </w:t>
            </w:r>
            <w:r w:rsidRPr="006B3F84">
              <w:rPr>
                <w:rFonts w:ascii="Times New Roman" w:hAnsi="Times New Roman" w:cs="Times New Roman"/>
                <w:b/>
              </w:rPr>
              <w:t>Eiženijas Aldermanes</w:t>
            </w:r>
            <w:r>
              <w:rPr>
                <w:rFonts w:ascii="Times New Roman" w:hAnsi="Times New Roman" w:cs="Times New Roman"/>
              </w:rPr>
              <w:t xml:space="preserve"> uzruna</w:t>
            </w:r>
          </w:p>
          <w:p w:rsidR="00E62DF9" w:rsidRDefault="00E62DF9" w:rsidP="00F562EB">
            <w:pPr>
              <w:rPr>
                <w:rFonts w:ascii="Times New Roman" w:hAnsi="Times New Roman" w:cs="Times New Roman"/>
              </w:rPr>
            </w:pPr>
          </w:p>
          <w:p w:rsidR="00E62DF9" w:rsidRPr="00CA2C69" w:rsidRDefault="00E62DF9" w:rsidP="00F5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Valsts i</w:t>
            </w:r>
            <w:r w:rsidRPr="00CA2C69">
              <w:rPr>
                <w:rFonts w:ascii="Times New Roman" w:hAnsi="Times New Roman" w:cs="Times New Roman"/>
              </w:rPr>
              <w:t xml:space="preserve">zglītības un satura </w:t>
            </w:r>
            <w:r>
              <w:rPr>
                <w:rFonts w:ascii="Times New Roman" w:hAnsi="Times New Roman" w:cs="Times New Roman"/>
              </w:rPr>
              <w:t>centra direktora</w:t>
            </w:r>
            <w:r w:rsidRPr="00CA2C69">
              <w:rPr>
                <w:rFonts w:ascii="Times New Roman" w:hAnsi="Times New Roman" w:cs="Times New Roman"/>
              </w:rPr>
              <w:t xml:space="preserve"> vietnieces </w:t>
            </w:r>
            <w:r w:rsidRPr="00CA2C69">
              <w:rPr>
                <w:rFonts w:ascii="Times New Roman" w:hAnsi="Times New Roman" w:cs="Times New Roman"/>
                <w:b/>
              </w:rPr>
              <w:t>Agras Bērziņas</w:t>
            </w:r>
            <w:r>
              <w:rPr>
                <w:rFonts w:ascii="Times New Roman" w:hAnsi="Times New Roman" w:cs="Times New Roman"/>
              </w:rPr>
              <w:t xml:space="preserve"> uzruna</w:t>
            </w:r>
          </w:p>
          <w:p w:rsidR="00E62DF9" w:rsidRPr="006B3F84" w:rsidRDefault="00E62DF9" w:rsidP="00F562EB">
            <w:pPr>
              <w:rPr>
                <w:rFonts w:ascii="Times New Roman" w:hAnsi="Times New Roman" w:cs="Times New Roman"/>
              </w:rPr>
            </w:pPr>
          </w:p>
          <w:p w:rsidR="00E62DF9" w:rsidRDefault="00E62DF9" w:rsidP="00F562EB">
            <w:pPr>
              <w:rPr>
                <w:rFonts w:ascii="Times New Roman" w:hAnsi="Times New Roman" w:cs="Times New Roman"/>
              </w:rPr>
            </w:pPr>
            <w:r w:rsidRPr="006B3F84">
              <w:rPr>
                <w:rFonts w:ascii="Times New Roman" w:hAnsi="Times New Roman" w:cs="Times New Roman"/>
              </w:rPr>
              <w:t xml:space="preserve">UNESCO Latvijas Nacionālā komisijas </w:t>
            </w:r>
            <w:r>
              <w:rPr>
                <w:rFonts w:ascii="Times New Roman" w:hAnsi="Times New Roman" w:cs="Times New Roman"/>
              </w:rPr>
              <w:t xml:space="preserve">ģenerālsekretāra </w:t>
            </w:r>
            <w:proofErr w:type="spellStart"/>
            <w:r>
              <w:rPr>
                <w:rFonts w:ascii="Times New Roman" w:hAnsi="Times New Roman" w:cs="Times New Roman"/>
              </w:rPr>
              <w:t>p.i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A5D5B">
              <w:rPr>
                <w:rFonts w:ascii="Times New Roman" w:hAnsi="Times New Roman" w:cs="Times New Roman"/>
                <w:b/>
              </w:rPr>
              <w:t>Baiba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4A5D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5D5B">
              <w:rPr>
                <w:rFonts w:ascii="Times New Roman" w:hAnsi="Times New Roman" w:cs="Times New Roman"/>
                <w:b/>
              </w:rPr>
              <w:t>Moļņika</w:t>
            </w:r>
            <w:r>
              <w:rPr>
                <w:rFonts w:ascii="Times New Roman" w:hAnsi="Times New Roman" w:cs="Times New Roman"/>
                <w:b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5079">
              <w:rPr>
                <w:rFonts w:ascii="Times New Roman" w:hAnsi="Times New Roman" w:cs="Times New Roman"/>
              </w:rPr>
              <w:t>uzruna</w:t>
            </w:r>
          </w:p>
          <w:p w:rsidR="00E62DF9" w:rsidRDefault="00E62DF9" w:rsidP="00F562EB">
            <w:pPr>
              <w:rPr>
                <w:rFonts w:ascii="Times New Roman" w:hAnsi="Times New Roman" w:cs="Times New Roman"/>
              </w:rPr>
            </w:pPr>
          </w:p>
          <w:p w:rsidR="00E62DF9" w:rsidRPr="006B3F84" w:rsidRDefault="00E62DF9" w:rsidP="00F5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Uzņēmuma „</w:t>
            </w: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  <w:r w:rsidRPr="006B3F84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 xml:space="preserve">valdes priekšsēdētāja </w:t>
            </w:r>
            <w:r w:rsidRPr="004A5D5B">
              <w:rPr>
                <w:rFonts w:ascii="Times New Roman" w:hAnsi="Times New Roman" w:cs="Times New Roman"/>
                <w:b/>
              </w:rPr>
              <w:t>Aivar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A5D5B">
              <w:rPr>
                <w:rFonts w:ascii="Times New Roman" w:hAnsi="Times New Roman" w:cs="Times New Roman"/>
                <w:b/>
              </w:rPr>
              <w:t xml:space="preserve"> Gribust</w:t>
            </w: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Pr="003D5079">
              <w:rPr>
                <w:rFonts w:ascii="Times New Roman" w:hAnsi="Times New Roman" w:cs="Times New Roman"/>
              </w:rPr>
              <w:t>uzruna</w:t>
            </w:r>
            <w:r>
              <w:rPr>
                <w:rFonts w:ascii="Times New Roman" w:hAnsi="Times New Roman" w:cs="Times New Roman"/>
              </w:rPr>
              <w:t xml:space="preserve"> un</w:t>
            </w:r>
          </w:p>
          <w:p w:rsidR="00E62DF9" w:rsidRDefault="00E62DF9" w:rsidP="00F562EB">
            <w:pPr>
              <w:rPr>
                <w:rFonts w:ascii="Times New Roman" w:hAnsi="Times New Roman" w:cs="Times New Roman"/>
              </w:rPr>
            </w:pPr>
            <w:r w:rsidRPr="006B3F84">
              <w:rPr>
                <w:rFonts w:ascii="Times New Roman" w:hAnsi="Times New Roman" w:cs="Times New Roman"/>
              </w:rPr>
              <w:t>G.F. Stendera 300. jubilejai veltītās Starptautiskās dzimtās valodas dienas akcijas izsludināšana</w:t>
            </w:r>
          </w:p>
          <w:p w:rsidR="00E62DF9" w:rsidRPr="006B3F84" w:rsidRDefault="00E62DF9" w:rsidP="00F562EB">
            <w:pPr>
              <w:rPr>
                <w:rFonts w:ascii="Times New Roman" w:hAnsi="Times New Roman" w:cs="Times New Roman"/>
              </w:rPr>
            </w:pPr>
          </w:p>
        </w:tc>
      </w:tr>
      <w:tr w:rsidR="00E62DF9" w:rsidRPr="006B3F84" w:rsidTr="00E62DF9">
        <w:tc>
          <w:tcPr>
            <w:tcW w:w="0" w:type="auto"/>
            <w:tcBorders>
              <w:top w:val="dotted" w:sz="4" w:space="0" w:color="F79646" w:themeColor="accent6"/>
              <w:left w:val="dotted" w:sz="4" w:space="0" w:color="F79646" w:themeColor="accent6"/>
              <w:bottom w:val="dotted" w:sz="4" w:space="0" w:color="F79646" w:themeColor="accent6"/>
              <w:right w:val="dotted" w:sz="4" w:space="0" w:color="F79646" w:themeColor="accent6"/>
            </w:tcBorders>
            <w:shd w:val="clear" w:color="auto" w:fill="FDE9D9" w:themeFill="accent6" w:themeFillTint="33"/>
          </w:tcPr>
          <w:p w:rsidR="00E62DF9" w:rsidRDefault="00E62DF9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</w:p>
          <w:p w:rsidR="00E62DF9" w:rsidRPr="00F25C2E" w:rsidRDefault="00E62DF9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F25C2E">
              <w:rPr>
                <w:rFonts w:ascii="Times New Roman" w:hAnsi="Times New Roman" w:cs="Times New Roman"/>
              </w:rPr>
              <w:t>Ābeces pasaulē: Jura Cibuļa ābeču kolekcija.</w:t>
            </w:r>
          </w:p>
          <w:p w:rsidR="00E62DF9" w:rsidRDefault="00E62DF9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</w:p>
          <w:p w:rsidR="00E62DF9" w:rsidRPr="00F25C2E" w:rsidRDefault="00E62DF9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F25C2E">
              <w:rPr>
                <w:rFonts w:ascii="Times New Roman" w:hAnsi="Times New Roman" w:cs="Times New Roman"/>
              </w:rPr>
              <w:t>Literāro darbu piedāvājums internetā</w:t>
            </w:r>
            <w:r>
              <w:rPr>
                <w:rFonts w:ascii="Times New Roman" w:hAnsi="Times New Roman" w:cs="Times New Roman"/>
              </w:rPr>
              <w:t xml:space="preserve"> un </w:t>
            </w:r>
            <w:r w:rsidRPr="00F25C2E">
              <w:rPr>
                <w:rFonts w:ascii="Times New Roman" w:hAnsi="Times New Roman" w:cs="Times New Roman"/>
              </w:rPr>
              <w:t>„runājošās pasakas”</w:t>
            </w:r>
            <w:r>
              <w:rPr>
                <w:rFonts w:ascii="Times New Roman" w:hAnsi="Times New Roman" w:cs="Times New Roman"/>
              </w:rPr>
              <w:t xml:space="preserve">, uzstājas </w:t>
            </w:r>
            <w:r w:rsidRPr="00F25C2E">
              <w:rPr>
                <w:rFonts w:ascii="Times New Roman" w:hAnsi="Times New Roman" w:cs="Times New Roman"/>
              </w:rPr>
              <w:t>Letonika.lv vadītāja Anita Vasiļjeva.</w:t>
            </w:r>
          </w:p>
          <w:p w:rsidR="00E62DF9" w:rsidRDefault="00E62DF9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</w:p>
          <w:p w:rsidR="001637C8" w:rsidRDefault="001637C8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Latviešu zīmju valoda, uzstājas Latvijas Nedzirdīgo savienības pārstāve </w:t>
            </w:r>
            <w:r w:rsidRPr="001637C8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Pr="001637C8">
              <w:rPr>
                <w:rFonts w:ascii="Times New Roman" w:hAnsi="Times New Roman" w:cs="Times New Roman"/>
              </w:rPr>
              <w:t>Gerenovska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r w:rsidRPr="001637C8">
              <w:rPr>
                <w:rFonts w:ascii="Times New Roman" w:hAnsi="Times New Roman" w:cs="Times New Roman"/>
              </w:rPr>
              <w:t>Lilita Janševska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37C8" w:rsidRDefault="001637C8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</w:p>
          <w:p w:rsidR="00E62DF9" w:rsidRDefault="00E62DF9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F25C2E">
              <w:rPr>
                <w:rFonts w:ascii="Times New Roman" w:hAnsi="Times New Roman" w:cs="Times New Roman"/>
              </w:rPr>
              <w:t>Lībiešu valoda</w:t>
            </w:r>
            <w:r>
              <w:rPr>
                <w:rFonts w:ascii="Times New Roman" w:hAnsi="Times New Roman" w:cs="Times New Roman"/>
              </w:rPr>
              <w:t xml:space="preserve"> šodien,</w:t>
            </w:r>
            <w:r w:rsidRPr="00F25C2E">
              <w:rPr>
                <w:rFonts w:ascii="Times New Roman" w:hAnsi="Times New Roman" w:cs="Times New Roman"/>
              </w:rPr>
              <w:t xml:space="preserve"> uzstājas </w:t>
            </w:r>
            <w:r w:rsidRPr="0099470F">
              <w:rPr>
                <w:rFonts w:ascii="Times New Roman" w:hAnsi="Times New Roman" w:cs="Times New Roman"/>
              </w:rPr>
              <w:t>filoloģe un lībiešu valodas</w:t>
            </w:r>
            <w:r>
              <w:rPr>
                <w:rFonts w:ascii="Times New Roman" w:hAnsi="Times New Roman" w:cs="Times New Roman"/>
              </w:rPr>
              <w:t xml:space="preserve"> skolotāja </w:t>
            </w:r>
            <w:r w:rsidRPr="00F25C2E">
              <w:rPr>
                <w:rFonts w:ascii="Times New Roman" w:hAnsi="Times New Roman" w:cs="Times New Roman"/>
              </w:rPr>
              <w:t>Zoja Sīle.</w:t>
            </w:r>
          </w:p>
          <w:p w:rsidR="00E62DF9" w:rsidRPr="00F25C2E" w:rsidRDefault="00E62DF9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</w:p>
          <w:p w:rsidR="00E62DF9" w:rsidRDefault="00E62DF9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F25C2E">
              <w:rPr>
                <w:rFonts w:ascii="Times New Roman" w:hAnsi="Times New Roman" w:cs="Times New Roman"/>
              </w:rPr>
              <w:t>Dažādu tautu valodas un tradīcijas dziesmās un dejās</w:t>
            </w:r>
            <w:r>
              <w:rPr>
                <w:rFonts w:ascii="Times New Roman" w:hAnsi="Times New Roman" w:cs="Times New Roman"/>
              </w:rPr>
              <w:t>. Piedalās</w:t>
            </w:r>
            <w:r w:rsidRPr="00F25C2E">
              <w:rPr>
                <w:rFonts w:ascii="Times New Roman" w:hAnsi="Times New Roman" w:cs="Times New Roman"/>
              </w:rPr>
              <w:t xml:space="preserve"> Rīgas Vācu kultūras biedrības vokālais ansamblis „</w:t>
            </w:r>
            <w:proofErr w:type="spellStart"/>
            <w:r w:rsidRPr="00F25C2E">
              <w:rPr>
                <w:rFonts w:ascii="Times New Roman" w:hAnsi="Times New Roman" w:cs="Times New Roman"/>
              </w:rPr>
              <w:t>Morgenrot</w:t>
            </w:r>
            <w:proofErr w:type="spellEnd"/>
            <w:r w:rsidRPr="00F25C2E">
              <w:rPr>
                <w:rFonts w:ascii="Times New Roman" w:hAnsi="Times New Roman" w:cs="Times New Roman"/>
              </w:rPr>
              <w:t xml:space="preserve">”, </w:t>
            </w:r>
            <w:r w:rsidR="001A7AA8" w:rsidRPr="001A7AA8">
              <w:rPr>
                <w:rFonts w:ascii="Times New Roman" w:hAnsi="Times New Roman" w:cs="Times New Roman"/>
              </w:rPr>
              <w:t>Rīgas domes izglītības, kultūras un sporta departamenta Kultūras un</w:t>
            </w:r>
            <w:r w:rsidR="001A7AA8">
              <w:rPr>
                <w:rFonts w:ascii="Times New Roman" w:hAnsi="Times New Roman" w:cs="Times New Roman"/>
              </w:rPr>
              <w:t xml:space="preserve"> tautas mākslas centrs "Ritums": </w:t>
            </w:r>
            <w:r w:rsidR="001A7AA8" w:rsidRPr="001A7AA8">
              <w:rPr>
                <w:rFonts w:ascii="Times New Roman" w:hAnsi="Times New Roman" w:cs="Times New Roman"/>
              </w:rPr>
              <w:t>kolektīvs- "Rīgas danču klubs"</w:t>
            </w:r>
            <w:r w:rsidR="001A7AA8">
              <w:rPr>
                <w:rFonts w:ascii="Times New Roman" w:hAnsi="Times New Roman" w:cs="Times New Roman"/>
              </w:rPr>
              <w:t xml:space="preserve">, </w:t>
            </w:r>
            <w:r w:rsidRPr="00F25C2E">
              <w:rPr>
                <w:rFonts w:ascii="Times New Roman" w:hAnsi="Times New Roman" w:cs="Times New Roman"/>
              </w:rPr>
              <w:t>Rīgas Igauņu pamatskola, Lie</w:t>
            </w:r>
            <w:r w:rsidR="0075251C">
              <w:rPr>
                <w:rFonts w:ascii="Times New Roman" w:hAnsi="Times New Roman" w:cs="Times New Roman"/>
              </w:rPr>
              <w:t xml:space="preserve">tuviešu senioru deju ansamblis </w:t>
            </w:r>
            <w:r>
              <w:rPr>
                <w:rFonts w:ascii="Times New Roman" w:hAnsi="Times New Roman" w:cs="Times New Roman"/>
              </w:rPr>
              <w:t>u.c.</w:t>
            </w:r>
          </w:p>
          <w:p w:rsidR="00E62DF9" w:rsidRPr="00F25C2E" w:rsidRDefault="00E62DF9" w:rsidP="00F25C2E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67E1" w:rsidRDefault="000B67E1" w:rsidP="006B3F84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:rsidR="00975C9C" w:rsidRPr="006B3F84" w:rsidRDefault="00975C9C" w:rsidP="006B3F84">
      <w:pPr>
        <w:tabs>
          <w:tab w:val="left" w:pos="1395"/>
        </w:tabs>
        <w:jc w:val="both"/>
        <w:rPr>
          <w:rFonts w:ascii="Times New Roman" w:hAnsi="Times New Roman" w:cs="Times New Roman"/>
        </w:rPr>
      </w:pPr>
      <w:r w:rsidRPr="006B3F84">
        <w:rPr>
          <w:rFonts w:ascii="Times New Roman" w:hAnsi="Times New Roman" w:cs="Times New Roman"/>
        </w:rPr>
        <w:t>Pasākumā būs apskatāma bērnu un jauniešu vizuālo darbu konkursa „Blaumaņa brīnumzālītes” izstāde, ko veidojis Nacionālais Kultūras centrs sadarbībā ar UNESC</w:t>
      </w:r>
      <w:r w:rsidR="00722373">
        <w:rPr>
          <w:rFonts w:ascii="Times New Roman" w:hAnsi="Times New Roman" w:cs="Times New Roman"/>
        </w:rPr>
        <w:t>O Latvijas Nacionālo komisiju, Ē</w:t>
      </w:r>
      <w:r w:rsidRPr="006B3F84">
        <w:rPr>
          <w:rFonts w:ascii="Times New Roman" w:hAnsi="Times New Roman" w:cs="Times New Roman"/>
        </w:rPr>
        <w:t>rgļu mākslas un mūzikas skolu un R. Blaumaņa memoriālo muzeju „</w:t>
      </w:r>
      <w:proofErr w:type="spellStart"/>
      <w:r w:rsidRPr="006B3F84">
        <w:rPr>
          <w:rFonts w:ascii="Times New Roman" w:hAnsi="Times New Roman" w:cs="Times New Roman"/>
        </w:rPr>
        <w:t>Braki</w:t>
      </w:r>
      <w:proofErr w:type="spellEnd"/>
      <w:r w:rsidRPr="006B3F84">
        <w:rPr>
          <w:rFonts w:ascii="Times New Roman" w:hAnsi="Times New Roman" w:cs="Times New Roman"/>
        </w:rPr>
        <w:t>”.</w:t>
      </w:r>
    </w:p>
    <w:sectPr w:rsidR="00975C9C" w:rsidRPr="006B3F84" w:rsidSect="006B3F84">
      <w:pgSz w:w="11906" w:h="16838"/>
      <w:pgMar w:top="426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490B"/>
    <w:multiLevelType w:val="hybridMultilevel"/>
    <w:tmpl w:val="197CF7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F0"/>
    <w:rsid w:val="00024A21"/>
    <w:rsid w:val="000B5A30"/>
    <w:rsid w:val="000B67E1"/>
    <w:rsid w:val="001637C8"/>
    <w:rsid w:val="001A7AA8"/>
    <w:rsid w:val="001B7053"/>
    <w:rsid w:val="00203655"/>
    <w:rsid w:val="00293844"/>
    <w:rsid w:val="002A50AB"/>
    <w:rsid w:val="00304391"/>
    <w:rsid w:val="0037263A"/>
    <w:rsid w:val="003A2184"/>
    <w:rsid w:val="003D5079"/>
    <w:rsid w:val="00434DB3"/>
    <w:rsid w:val="004A5D5B"/>
    <w:rsid w:val="004C1E9D"/>
    <w:rsid w:val="004D36E4"/>
    <w:rsid w:val="00567846"/>
    <w:rsid w:val="005F529C"/>
    <w:rsid w:val="006A367C"/>
    <w:rsid w:val="006B3F84"/>
    <w:rsid w:val="006B475B"/>
    <w:rsid w:val="006E704C"/>
    <w:rsid w:val="006F6753"/>
    <w:rsid w:val="00722373"/>
    <w:rsid w:val="0075251C"/>
    <w:rsid w:val="0075658D"/>
    <w:rsid w:val="00771C9A"/>
    <w:rsid w:val="007B185B"/>
    <w:rsid w:val="007B6727"/>
    <w:rsid w:val="008D3BD9"/>
    <w:rsid w:val="009405B8"/>
    <w:rsid w:val="00950B87"/>
    <w:rsid w:val="00975C9C"/>
    <w:rsid w:val="0099470F"/>
    <w:rsid w:val="00A507BC"/>
    <w:rsid w:val="00AC312B"/>
    <w:rsid w:val="00AC6B77"/>
    <w:rsid w:val="00B20FAE"/>
    <w:rsid w:val="00B4598D"/>
    <w:rsid w:val="00C618B9"/>
    <w:rsid w:val="00CA2C69"/>
    <w:rsid w:val="00D21E98"/>
    <w:rsid w:val="00D24F78"/>
    <w:rsid w:val="00D4152F"/>
    <w:rsid w:val="00DB1827"/>
    <w:rsid w:val="00E06205"/>
    <w:rsid w:val="00E62DF9"/>
    <w:rsid w:val="00EA359C"/>
    <w:rsid w:val="00EF1B5F"/>
    <w:rsid w:val="00EF4C55"/>
    <w:rsid w:val="00F25C2E"/>
    <w:rsid w:val="00F562EB"/>
    <w:rsid w:val="00FD3375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D33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D33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.dalbina@unesco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Lauma Celma</dc:creator>
  <cp:lastModifiedBy>Velga Licite</cp:lastModifiedBy>
  <cp:revision>2</cp:revision>
  <cp:lastPrinted>2014-02-07T10:15:00Z</cp:lastPrinted>
  <dcterms:created xsi:type="dcterms:W3CDTF">2014-02-18T08:36:00Z</dcterms:created>
  <dcterms:modified xsi:type="dcterms:W3CDTF">2014-02-18T08:36:00Z</dcterms:modified>
</cp:coreProperties>
</file>